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emf" ContentType="image/x-emf"/>
  <Override PartName="/word/media/image1.gif" ContentType="image/gif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  <w:r>
        <w:rPr/>
        <w:drawing>
          <wp:inline distT="0" distB="0" distL="19050" distR="0">
            <wp:extent cx="5753100" cy="1066800"/>
            <wp:effectExtent l="0" t="0" r="0" b="0"/>
            <wp:docPr id="1" name="Image 1" descr="http://www.univ-tlemcen.dz/images/newtop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www.univ-tlemcen.dz/images/newtopp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bidiVisual w:val="true"/>
        <w:tblW w:w="10120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3"/>
        <w:gridCol w:w="1985"/>
        <w:gridCol w:w="4352"/>
      </w:tblGrid>
      <w:tr>
        <w:trPr>
          <w:trHeight w:val="1300" w:hRule="atLeast"/>
        </w:trPr>
        <w:tc>
          <w:tcPr>
            <w:tcW w:w="378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ndalus" w:hAnsi="Andalus" w:cs="Andalus"/>
                <w:b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ndalus" w:hAnsi="Andalus" w:cs="Andalus"/>
                <w:b/>
                <w:b/>
                <w:bCs/>
                <w:sz w:val="32"/>
                <w:sz w:val="32"/>
                <w:szCs w:val="32"/>
                <w:rtl w:val="true"/>
                <w:lang w:bidi="ar-DZ"/>
              </w:rPr>
              <w:t>كلية العلوم</w:t>
            </w:r>
          </w:p>
          <w:p>
            <w:pPr>
              <w:pStyle w:val="Normal"/>
              <w:spacing w:before="0" w:after="200"/>
              <w:jc w:val="center"/>
              <w:rPr>
                <w:rFonts w:ascii="Andalus" w:hAnsi="Andalus" w:cs="Andalus"/>
                <w:b/>
                <w:b/>
                <w:bCs/>
                <w:lang w:bidi="ar-DZ"/>
              </w:rPr>
            </w:pPr>
            <w:r>
              <w:rPr>
                <w:rFonts w:ascii="Andalus" w:hAnsi="Andalus" w:cs="Andalus"/>
                <w:b/>
                <w:b/>
                <w:bCs/>
                <w:rtl w:val="true"/>
                <w:lang w:bidi="ar-DZ"/>
              </w:rPr>
              <w:t>قسم الفيزياء</w:t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object>
                <v:shape id="ole_rId3" style="width:58.5pt;height:70.5pt" o:ole="">
                  <v:imagedata r:id="rId4" o:title=""/>
                </v:shape>
                <o:OLEObject Type="Embed" ProgID="Word.Picture.8" ShapeID="ole_rId3" DrawAspect="Content" ObjectID="_1621581739" r:id="rId3"/>
              </w:object>
            </w:r>
          </w:p>
        </w:tc>
        <w:tc>
          <w:tcPr>
            <w:tcW w:w="4352" w:type="dxa"/>
            <w:tcBorders/>
            <w:shd w:fill="auto" w:val="clear"/>
            <w:vAlign w:val="center"/>
          </w:tcPr>
          <w:p>
            <w:pPr>
              <w:pStyle w:val="Normal"/>
              <w:ind w:firstLine="239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b/>
                <w:bCs/>
                <w:sz w:val="28"/>
                <w:szCs w:val="28"/>
              </w:rPr>
              <w:t>Faculté des Sciences</w:t>
            </w:r>
          </w:p>
          <w:p>
            <w:pPr>
              <w:pStyle w:val="Normal"/>
              <w:jc w:val="center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Département de physique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Cs w:val="28"/>
              </w:rPr>
              <w:t>2017/2018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Emploi du temps Semestre 1  2017 – 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Master 1 « Physique de la matière condensée »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266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55"/>
        <w:gridCol w:w="2268"/>
        <w:gridCol w:w="2269"/>
        <w:gridCol w:w="2267"/>
        <w:gridCol w:w="1"/>
        <w:gridCol w:w="235"/>
        <w:gridCol w:w="1"/>
        <w:gridCol w:w="1983"/>
        <w:gridCol w:w="2"/>
        <w:gridCol w:w="36"/>
        <w:gridCol w:w="1948"/>
      </w:tblGrid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08h30h--10h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10h----11h30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11h30----13h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13h30----------15h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15h----------16h30</w:t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Dimanche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  <w:tc>
          <w:tcPr>
            <w:tcW w:w="39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Lundi</w:t>
            </w:r>
          </w:p>
        </w:tc>
        <w:tc>
          <w:tcPr>
            <w:tcW w:w="6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Cours + TD S301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+ cours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Datamining 1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recherche avancés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Pr. Merad G.</w:t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 S301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Mécanique quantique des solides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 S301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Mécanique quantique des solides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Cours S304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Linux et programmation Fortran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TD S304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8892_3276166143"/>
            <w:r>
              <w:rPr>
                <w:rFonts w:ascii="Times New Roman" w:hAnsi="Times New Roman"/>
                <w:b/>
                <w:sz w:val="20"/>
                <w:szCs w:val="20"/>
              </w:rPr>
              <w:t>Linux et programmation</w:t>
            </w:r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Fortran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TP (labo inf)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Linux et programmation</w:t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 S302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Bureautique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TD S302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Bureautique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/>
            </w:r>
          </w:p>
        </w:tc>
        <w:tc>
          <w:tcPr>
            <w:tcW w:w="23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Jeudi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Cours N105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Propriétés de transport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Pr. Houari A.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TD N105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Propriétés de transport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Pr. Houari A.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22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2880" w:right="2880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dalu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4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b644e"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b64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LibreOffice/5.4.1.2$Linux_X86_64 LibreOffice_project/40m0$Build-2</Application>
  <Pages>1</Pages>
  <Words>108</Words>
  <Characters>588</Characters>
  <CharactersWithSpaces>691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2017-09-11T12:11:00Z</dcterms:created>
  <dc:creator>Hamouni</dc:creator>
  <dc:description/>
  <dc:language>fr-FR</dc:language>
  <cp:lastModifiedBy/>
  <dcterms:modified xsi:type="dcterms:W3CDTF">2018-01-10T15:46:59Z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